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B563">
      <w:pPr>
        <w:spacing w:after="0" w:line="480" w:lineRule="auto"/>
        <w:jc w:val="center"/>
        <w:rPr>
          <w:rFonts w:ascii="仿宋" w:hAnsi="仿宋" w:eastAsia="仿宋" w:cs="仿宋"/>
          <w:b/>
          <w:bCs/>
          <w:color w:val="4472C4" w:themeColor="accent1"/>
          <w:sz w:val="32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1"/>
          <w:sz w:val="32"/>
          <w:szCs w:val="24"/>
          <w14:textFill>
            <w14:solidFill>
              <w14:schemeClr w14:val="accent1"/>
            </w14:solidFill>
          </w14:textFill>
        </w:rPr>
        <w:t>区域教师数字素养指导方案</w:t>
      </w:r>
      <w:bookmarkStart w:id="3" w:name="_GoBack"/>
      <w:bookmarkEnd w:id="3"/>
    </w:p>
    <w:tbl>
      <w:tblPr>
        <w:tblStyle w:val="11"/>
        <w:tblW w:w="9214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48" w:type="dxa"/>
          <w:left w:w="149" w:type="dxa"/>
          <w:bottom w:w="0" w:type="dxa"/>
          <w:right w:w="23" w:type="dxa"/>
        </w:tblCellMar>
      </w:tblPr>
      <w:tblGrid>
        <w:gridCol w:w="1702"/>
        <w:gridCol w:w="1196"/>
        <w:gridCol w:w="646"/>
        <w:gridCol w:w="425"/>
        <w:gridCol w:w="805"/>
        <w:gridCol w:w="979"/>
        <w:gridCol w:w="1619"/>
        <w:gridCol w:w="141"/>
        <w:gridCol w:w="142"/>
        <w:gridCol w:w="1559"/>
      </w:tblGrid>
      <w:tr w14:paraId="6CB6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477" w:hRule="atLeast"/>
        </w:trPr>
        <w:tc>
          <w:tcPr>
            <w:tcW w:w="9214" w:type="dxa"/>
            <w:gridSpan w:val="10"/>
            <w:vAlign w:val="center"/>
          </w:tcPr>
          <w:p w14:paraId="695B4019">
            <w:pPr>
              <w:spacing w:after="0"/>
              <w:jc w:val="center"/>
            </w:pPr>
            <w:r>
              <w:rPr>
                <w:rFonts w:hint="eastAsia" w:ascii="仿宋" w:hAnsi="仿宋" w:eastAsia="仿宋" w:cs="仿宋"/>
                <w:sz w:val="28"/>
              </w:rPr>
              <w:t>基</w:t>
            </w:r>
            <w:r>
              <w:rPr>
                <w:rFonts w:ascii="仿宋" w:hAnsi="仿宋" w:eastAsia="仿宋" w:cs="仿宋"/>
                <w:sz w:val="28"/>
              </w:rPr>
              <w:t>本信息</w:t>
            </w:r>
          </w:p>
        </w:tc>
      </w:tr>
      <w:tr w14:paraId="6DDF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702" w:type="dxa"/>
            <w:vAlign w:val="center"/>
          </w:tcPr>
          <w:p w14:paraId="41D157A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姓名</w:t>
            </w:r>
          </w:p>
        </w:tc>
        <w:tc>
          <w:tcPr>
            <w:tcW w:w="1196" w:type="dxa"/>
            <w:vAlign w:val="center"/>
          </w:tcPr>
          <w:p w14:paraId="171DBBE7">
            <w:pPr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许娟</w:t>
            </w:r>
          </w:p>
        </w:tc>
        <w:tc>
          <w:tcPr>
            <w:tcW w:w="1071" w:type="dxa"/>
            <w:gridSpan w:val="2"/>
            <w:vAlign w:val="center"/>
          </w:tcPr>
          <w:p w14:paraId="6ABE52E6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单位</w:t>
            </w:r>
          </w:p>
        </w:tc>
        <w:tc>
          <w:tcPr>
            <w:tcW w:w="1784" w:type="dxa"/>
            <w:gridSpan w:val="2"/>
            <w:vAlign w:val="center"/>
          </w:tcPr>
          <w:p w14:paraId="227F346C">
            <w:pPr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临川区第八小学</w:t>
            </w:r>
          </w:p>
        </w:tc>
        <w:tc>
          <w:tcPr>
            <w:tcW w:w="1619" w:type="dxa"/>
            <w:vAlign w:val="center"/>
          </w:tcPr>
          <w:p w14:paraId="050AD82C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职务/职称</w:t>
            </w:r>
          </w:p>
        </w:tc>
        <w:tc>
          <w:tcPr>
            <w:tcW w:w="1842" w:type="dxa"/>
            <w:gridSpan w:val="3"/>
            <w:vAlign w:val="center"/>
          </w:tcPr>
          <w:p w14:paraId="0C13C7A9">
            <w:pPr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</w:t>
            </w:r>
          </w:p>
        </w:tc>
      </w:tr>
      <w:tr w14:paraId="4371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702" w:type="dxa"/>
            <w:vAlign w:val="center"/>
          </w:tcPr>
          <w:p w14:paraId="01B9AB9B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姓名</w:t>
            </w:r>
          </w:p>
        </w:tc>
        <w:tc>
          <w:tcPr>
            <w:tcW w:w="1196" w:type="dxa"/>
            <w:vAlign w:val="center"/>
          </w:tcPr>
          <w:p w14:paraId="4AF90D29">
            <w:pPr>
              <w:spacing w:after="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14:paraId="4F7AAC0C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单位</w:t>
            </w:r>
          </w:p>
        </w:tc>
        <w:tc>
          <w:tcPr>
            <w:tcW w:w="1784" w:type="dxa"/>
            <w:gridSpan w:val="2"/>
            <w:vAlign w:val="center"/>
          </w:tcPr>
          <w:p w14:paraId="30272426">
            <w:pPr>
              <w:spacing w:after="0"/>
              <w:jc w:val="center"/>
            </w:pPr>
          </w:p>
        </w:tc>
        <w:tc>
          <w:tcPr>
            <w:tcW w:w="1619" w:type="dxa"/>
            <w:vAlign w:val="center"/>
          </w:tcPr>
          <w:p w14:paraId="68A28CD6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职务/职称</w:t>
            </w:r>
          </w:p>
        </w:tc>
        <w:tc>
          <w:tcPr>
            <w:tcW w:w="1842" w:type="dxa"/>
            <w:gridSpan w:val="3"/>
            <w:vAlign w:val="center"/>
          </w:tcPr>
          <w:p w14:paraId="3F01CF13">
            <w:pPr>
              <w:spacing w:after="0"/>
              <w:jc w:val="center"/>
            </w:pPr>
          </w:p>
        </w:tc>
      </w:tr>
      <w:tr w14:paraId="4CE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835" w:hRule="atLeast"/>
        </w:trPr>
        <w:tc>
          <w:tcPr>
            <w:tcW w:w="1702" w:type="dxa"/>
            <w:vAlign w:val="center"/>
          </w:tcPr>
          <w:p w14:paraId="58732B5D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定向指导学校</w:t>
            </w:r>
          </w:p>
        </w:tc>
        <w:tc>
          <w:tcPr>
            <w:tcW w:w="7512" w:type="dxa"/>
            <w:gridSpan w:val="9"/>
            <w:vAlign w:val="center"/>
          </w:tcPr>
          <w:p w14:paraId="46FC0229">
            <w:pPr>
              <w:spacing w:after="0"/>
              <w:ind w:left="9"/>
              <w:jc w:val="center"/>
            </w:pPr>
          </w:p>
        </w:tc>
      </w:tr>
      <w:tr w14:paraId="1D0D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2503" w:hRule="atLeast"/>
        </w:trPr>
        <w:tc>
          <w:tcPr>
            <w:tcW w:w="1702" w:type="dxa"/>
            <w:vMerge w:val="restart"/>
            <w:vAlign w:val="center"/>
          </w:tcPr>
          <w:p w14:paraId="2B184C6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</w:rPr>
              <w:t>业务专长</w:t>
            </w:r>
          </w:p>
        </w:tc>
        <w:tc>
          <w:tcPr>
            <w:tcW w:w="7512" w:type="dxa"/>
            <w:gridSpan w:val="9"/>
            <w:vAlign w:val="center"/>
          </w:tcPr>
          <w:p w14:paraId="3D9C92D0">
            <w:pPr>
              <w:spacing w:after="0" w:line="360" w:lineRule="auto"/>
              <w:rPr>
                <w:rFonts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1.教育教学</w:t>
            </w:r>
          </w:p>
          <w:p w14:paraId="067FC8B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fill="FFFFFF" w:themeFill="background1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eastAsia" w:ascii="仿宋_GB2312" w:hAnsi="微软雅黑" w:eastAsia="仿宋_GB2312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语文教育的核心目标是培养学生的语言表达能力、逻辑思维能力和文化素养。学科教学强调理论学习与实践探索的结合，通过引导教师深入理解语文学科知识，并将其运用于日常教学中，提升教师的教学效果和专业素养。</w:t>
            </w:r>
          </w:p>
          <w:p w14:paraId="15F78C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fill="FFFFFF" w:themeFill="background1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eastAsia" w:ascii="仿宋_GB2312" w:hAnsi="微软雅黑" w:eastAsia="仿宋_GB2312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Calibr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本课题研究中，学科教学将重点关注小学语文教材中的核心概念（如“情感表达”、“逻辑推理”等）及其教学策略的研究。通过深入解读语文课程标准和教学设计，结合实际案例分析，帮助区域教师更好地理解如何将语文学科知识融入日常教学活动中，从而提升学生的语文素养。</w:t>
            </w:r>
          </w:p>
          <w:p w14:paraId="5E37C855">
            <w:pPr>
              <w:spacing w:after="0"/>
            </w:pPr>
          </w:p>
        </w:tc>
      </w:tr>
      <w:tr w14:paraId="14B9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1501" w:hRule="atLeast"/>
        </w:trPr>
        <w:tc>
          <w:tcPr>
            <w:tcW w:w="1702" w:type="dxa"/>
            <w:vMerge w:val="continue"/>
            <w:vAlign w:val="center"/>
          </w:tcPr>
          <w:p w14:paraId="39C06838">
            <w:pPr>
              <w:spacing w:after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512" w:type="dxa"/>
            <w:gridSpan w:val="9"/>
          </w:tcPr>
          <w:p w14:paraId="2195BC12">
            <w:pPr>
              <w:spacing w:after="0" w:line="360" w:lineRule="auto"/>
              <w:jc w:val="both"/>
              <w:rPr>
                <w:rFonts w:ascii="仿宋_GB2312" w:hAnsi="微软雅黑" w:eastAsia="仿宋_GB2312"/>
                <w:sz w:val="24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2.教育信息化</w:t>
            </w:r>
            <w:r>
              <w:rPr>
                <w:rFonts w:hint="eastAsia" w:ascii="仿宋_GB2312" w:hAnsi="微软雅黑" w:eastAsia="仿宋_GB2312"/>
                <w:sz w:val="24"/>
                <w:szCs w:val="21"/>
              </w:rPr>
              <w:t>（在□内打√，</w:t>
            </w:r>
            <w:r>
              <w:rPr>
                <w:rFonts w:hint="eastAsia" w:ascii="仿宋_GB2312" w:hAnsi="微软雅黑" w:eastAsia="仿宋_GB2312"/>
                <w:sz w:val="24"/>
                <w:szCs w:val="21"/>
              </w:rPr>
              <w:fldChar w:fldCharType="begin"/>
            </w:r>
            <w:r>
              <w:rPr>
                <w:rFonts w:hint="eastAsia" w:ascii="仿宋_GB2312" w:hAnsi="微软雅黑" w:eastAsia="仿宋_GB2312"/>
                <w:sz w:val="24"/>
                <w:szCs w:val="21"/>
              </w:rPr>
              <w:instrText xml:space="preserve"> eq \o\ac(□,√)</w:instrText>
            </w:r>
            <w:r>
              <w:rPr>
                <w:rFonts w:hint="eastAsia" w:ascii="仿宋_GB2312" w:hAnsi="微软雅黑" w:eastAsia="仿宋_GB2312"/>
                <w:sz w:val="24"/>
                <w:szCs w:val="21"/>
              </w:rPr>
              <w:fldChar w:fldCharType="end"/>
            </w:r>
            <w:r>
              <w:rPr>
                <w:rFonts w:ascii="仿宋_GB2312" w:hAnsi="微软雅黑" w:eastAsia="仿宋_GB2312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微软雅黑" w:eastAsia="仿宋_GB2312"/>
                <w:sz w:val="24"/>
                <w:szCs w:val="21"/>
              </w:rPr>
              <w:t>，并详细描述）</w:t>
            </w:r>
          </w:p>
          <w:p w14:paraId="504948CD">
            <w:pPr>
              <w:spacing w:after="0" w:line="360" w:lineRule="auto"/>
              <w:jc w:val="both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资源开发</w:t>
            </w:r>
          </w:p>
          <w:p w14:paraId="267ABF1C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数字资源获取与管理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PT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设计与制作</w:t>
            </w:r>
          </w:p>
          <w:p w14:paraId="4E025875">
            <w:pPr>
              <w:spacing w:after="0" w:line="360" w:lineRule="auto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微课设计与制作 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</w:t>
            </w:r>
          </w:p>
          <w:p w14:paraId="3D75C7D8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E7C40A">
            <w:pPr>
              <w:spacing w:after="0" w:line="360" w:lineRule="auto"/>
              <w:jc w:val="both"/>
              <w:rPr>
                <w:rFonts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）教学应用</w:t>
            </w:r>
          </w:p>
          <w:p w14:paraId="16A16C13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“三个课堂”教学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国家智慧教育平台应用</w:t>
            </w:r>
          </w:p>
          <w:p w14:paraId="2C730E83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大数据与精准教学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线上线下混合式教学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0D62CDFB">
            <w:pPr>
              <w:spacing w:after="0" w:line="360" w:lineRule="auto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</w:t>
            </w:r>
          </w:p>
          <w:p w14:paraId="5D2C3709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6660A0">
            <w:pPr>
              <w:spacing w:after="0" w:line="360" w:lineRule="auto"/>
              <w:jc w:val="both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微软雅黑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  <w:p w14:paraId="06DBD8E7">
            <w:pPr>
              <w:spacing w:after="0"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数字化学习与研修 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教师网络空间建构与应用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3D52F09">
            <w:pPr>
              <w:spacing w:after="0" w:line="360" w:lineRule="auto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技术支持的听评课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在线教研组织与实施 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E06227E">
            <w:pPr>
              <w:spacing w:after="0" w:line="360" w:lineRule="auto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0C98DB1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______________________</w:t>
            </w:r>
          </w:p>
          <w:p w14:paraId="31BC001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</w:pPr>
          </w:p>
          <w:p w14:paraId="39635957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在教育信息化的快速发展过程中，我们每个人都面临着如何高效利用现代信息技术来提升教学效果、优化资源开发和教学应用的挑战。首先，在资源开发方面，我们通过在线平台收集教育资源，制作课件和教学设计，并定期更新以适应不同教学需求，促进教师交流与合作，从而实现资源共享与共同进步。其次，在PPT设计上，我们可以利用工具生成视觉化展示，明确主题和重点，并结合实际案例进行反思，提升课堂效率与学生参与度。</w:t>
            </w:r>
          </w:p>
          <w:p w14:paraId="6BDE55B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</w:p>
          <w:p w14:paraId="788CFD29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在微课制作方面，我们注重开发灵活多样的课程内容，通过移动设备呈现教学视频，并提供互动反馈机制，鼓励学生主动思考与参与。此外，在三个课堂教学中，我们注重活动化设计，培养学生的自主学习能力，同时增强参与度，激发创新思维。</w:t>
            </w:r>
          </w:p>
          <w:p w14:paraId="1417F69C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</w:p>
          <w:p w14:paraId="1F3BA89C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智慧教育平台的应用为教育信息化提供了强大支持，我们可以利用在线平台收集数据并进行分析，优化教学策略以提升效果，同时促进教师专业能力的提升。在线上线下混合式教学中，我们注重课程多样性，设计多样化的学习内容，促进学生全面发展。</w:t>
            </w:r>
          </w:p>
          <w:p w14:paraId="502E9A06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</w:p>
          <w:p w14:paraId="20AAB210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数字化学习方面，我们充分利用在线资源进行自主学习，参与讨论与分享，形成知识体系，提升学习效果。教师网络空间的建构，我们可以建立合作小组，利用技术实现共同学习与交流，促进成长与发展。</w:t>
            </w:r>
          </w:p>
          <w:p w14:paraId="633963F8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</w:p>
          <w:p w14:paraId="5030654E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rFonts w:hint="eastAsia"/>
              </w:rPr>
              <w:t>听评课作为一种反思教学的方式，我们鼓励教师积极参与，总结经验教训，优化自身教学，同时促进其他教师的学习与改进，形成良好的教育生态。</w:t>
            </w:r>
          </w:p>
          <w:p w14:paraId="256AFEB1">
            <w:pPr>
              <w:spacing w:after="0"/>
              <w:jc w:val="both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 w14:paraId="03E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2718" w:hRule="atLeast"/>
        </w:trPr>
        <w:tc>
          <w:tcPr>
            <w:tcW w:w="1702" w:type="dxa"/>
            <w:vMerge w:val="restart"/>
            <w:vAlign w:val="center"/>
          </w:tcPr>
          <w:p w14:paraId="240B9DE6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学校现状与需求</w:t>
            </w:r>
          </w:p>
        </w:tc>
        <w:tc>
          <w:tcPr>
            <w:tcW w:w="7512" w:type="dxa"/>
            <w:gridSpan w:val="9"/>
          </w:tcPr>
          <w:p w14:paraId="5520BE9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学校数字化现状调研结果</w:t>
            </w:r>
          </w:p>
          <w:p w14:paraId="3939E024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临川区第八小学作为一所二类学校，位于市中心老城区，教室配备了一体机，并且教师队伍面临老龄化问题，这为我开展数字教育项目提供了重要基础。</w:t>
            </w:r>
          </w:p>
          <w:p w14:paraId="0D8D7EA5">
            <w:pPr>
              <w:spacing w:after="0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（1）数字化建设现状</w:t>
            </w:r>
          </w:p>
          <w:p w14:paraId="21F8D8F0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在数字化建设方面，我们通过推广在线教学平台、微课制作工具以及视频会议系统，提升了教学资源的共享与互动性。同时，建立了标准化的教学管理制度和数据管理体系，确保了信息化系统的稳定运行。</w:t>
            </w:r>
          </w:p>
          <w:p w14:paraId="013B9F10">
            <w:pPr>
              <w:spacing w:after="0"/>
              <w:jc w:val="both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（2）数字化管理现状</w:t>
            </w:r>
          </w:p>
          <w:p w14:paraId="0D61DDD5"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/>
              </w:rPr>
            </w:pPr>
            <w:r>
              <w:rPr>
                <w:rFonts w:hint="eastAsia"/>
              </w:rPr>
              <w:t>在数字化管理方面，学校建立了完整的校园管理系统，并加强了设备维护与网络管理，促进了信息化水平的提升。此外，我们也注重数据安全与隐私保护，保障了师生的信息安全。</w:t>
            </w:r>
          </w:p>
          <w:p w14:paraId="6CB5579E">
            <w:pPr>
              <w:numPr>
                <w:ilvl w:val="0"/>
                <w:numId w:val="4"/>
              </w:numPr>
              <w:spacing w:after="0"/>
              <w:jc w:val="both"/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教师数字化应用现状</w:t>
            </w:r>
          </w:p>
          <w:p w14:paraId="09BBB767">
            <w:pPr>
              <w:numPr>
                <w:numId w:val="0"/>
              </w:numPr>
              <w:spacing w:after="0"/>
              <w:jc w:val="both"/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教师数字化应用方面，我们鼓励教师参与在线教学和微课制作活动，促进了教师对信息化工具的使用与应用。同时，通过听评课机制，我们帮助教师反思教学行为，优化自身发展，为教育教学服务持续优化。</w:t>
            </w:r>
          </w:p>
        </w:tc>
      </w:tr>
      <w:tr w14:paraId="2EC5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3838" w:hRule="atLeast"/>
        </w:trPr>
        <w:tc>
          <w:tcPr>
            <w:tcW w:w="1702" w:type="dxa"/>
            <w:vMerge w:val="continue"/>
            <w:vAlign w:val="center"/>
          </w:tcPr>
          <w:p w14:paraId="5D9AEA80">
            <w:pPr>
              <w:spacing w:after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512" w:type="dxa"/>
            <w:gridSpan w:val="9"/>
          </w:tcPr>
          <w:p w14:paraId="16AB55B2">
            <w:pPr>
              <w:spacing w:after="0" w:line="360" w:lineRule="auto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学校数字化发展需求</w:t>
            </w:r>
          </w:p>
          <w:p w14:paraId="46033AB2">
            <w:pPr>
              <w:spacing w:after="0"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(1)</w:t>
            </w:r>
            <w:bookmarkStart w:id="0" w:name="_Hlk140668595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校本资源建设</w:t>
            </w:r>
          </w:p>
          <w:bookmarkEnd w:id="0"/>
          <w:p w14:paraId="289A1A1D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重点打造高质量的在线学习课程和微课资源，提升学生的学习效率与自主学习能力。</w:t>
            </w:r>
          </w:p>
          <w:p w14:paraId="3F3BB7EE">
            <w:pPr>
              <w:spacing w:after="0"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(2)</w:t>
            </w:r>
            <w:bookmarkStart w:id="1" w:name="_Hlk140668617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教学质量提升</w:t>
            </w:r>
          </w:p>
          <w:bookmarkEnd w:id="1"/>
          <w:p w14:paraId="04E0A323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通过信息化手段加强信息技术与课堂教学的深度融合，优化师生互动模式，构建高效的教学评价体系，提升学生的学习质量与教师的教学能力。</w:t>
            </w:r>
          </w:p>
          <w:p w14:paraId="2E472482">
            <w:pPr>
              <w:spacing w:after="0"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(3)</w:t>
            </w:r>
            <w:bookmarkStart w:id="2" w:name="_Hlk140668625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教研组织实施</w:t>
            </w:r>
          </w:p>
          <w:bookmarkEnd w:id="2"/>
          <w:p w14:paraId="6239859F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建立健全校本科研机制，完善教师培训体系，建立科学合理的教研反馈机制，促进教学创新与资源共享，实现校本化发展与信息化建设的协同发展。</w:t>
            </w:r>
          </w:p>
          <w:p w14:paraId="1B232817">
            <w:pPr>
              <w:spacing w:after="0" w:line="360" w:lineRule="auto"/>
              <w:jc w:val="both"/>
              <w:rPr>
                <w:rFonts w:ascii="仿宋" w:hAnsi="仿宋" w:eastAsia="仿宋" w:cs="仿宋"/>
                <w:color w:val="44546A" w:themeColor="text2"/>
                <w:sz w:val="24"/>
                <w:szCs w:val="21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B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1732" w:hRule="atLeast"/>
        </w:trPr>
        <w:tc>
          <w:tcPr>
            <w:tcW w:w="1702" w:type="dxa"/>
            <w:vAlign w:val="center"/>
          </w:tcPr>
          <w:p w14:paraId="27E157D4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指导思路</w:t>
            </w:r>
          </w:p>
        </w:tc>
        <w:tc>
          <w:tcPr>
            <w:tcW w:w="7512" w:type="dxa"/>
            <w:gridSpan w:val="9"/>
            <w:shd w:val="clear" w:color="auto" w:fill="FFFFFF" w:themeFill="background1"/>
          </w:tcPr>
          <w:p w14:paraId="254DEB09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作为临川区的语文学科带头人，结合学校的实际情况与课题需求，结合教师数字化素养提升，可以谈谈如何将这些想法落实下来。</w:t>
            </w:r>
          </w:p>
          <w:p w14:paraId="00F439B5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首先，了解学校的硬件条件和信息化水平。教室配备了一体机，并且有稳定的信息化资源，能够满足教学需求。</w:t>
            </w:r>
          </w:p>
          <w:p w14:paraId="58C118B1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其次，在课题实施过程中，如何将数字素养提升融入语文教学中。这可能包括使用在线学习平台进行备课、教学反思等，提升教师的数字化能力。</w:t>
            </w:r>
          </w:p>
          <w:p w14:paraId="7238CF1E"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最后，如何与教师数字化素养提升相结合，需要制定具体的研究方向和实施计划，确保两者相辅相成，共同促进语文教学的发展。</w:t>
            </w:r>
          </w:p>
          <w:p w14:paraId="0AF323E7">
            <w:pPr>
              <w:numPr>
                <w:ilvl w:val="0"/>
                <w:numId w:val="0"/>
              </w:numPr>
              <w:spacing w:after="0"/>
              <w:jc w:val="both"/>
              <w:rPr>
                <w:rFonts w:ascii="仿宋" w:hAnsi="仿宋" w:eastAsia="仿宋" w:cs="仿宋"/>
                <w:color w:val="FF0000"/>
                <w:sz w:val="24"/>
                <w:szCs w:val="21"/>
              </w:rPr>
            </w:pPr>
            <w:r>
              <w:rPr>
                <w:rFonts w:hint="eastAsia"/>
              </w:rPr>
              <w:t>总体而言，可以结合学校实际情况和课题需求，提出可行的研究方向和实施策略，切实落实数字素养提升与语文教学的实际需求。</w:t>
            </w:r>
          </w:p>
        </w:tc>
      </w:tr>
      <w:tr w14:paraId="6791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504" w:hRule="atLeast"/>
        </w:trPr>
        <w:tc>
          <w:tcPr>
            <w:tcW w:w="9214" w:type="dxa"/>
            <w:gridSpan w:val="10"/>
            <w:vAlign w:val="center"/>
          </w:tcPr>
          <w:p w14:paraId="0E22C94C">
            <w:pPr>
              <w:spacing w:after="0"/>
              <w:ind w:right="132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绩效与成果目标（参考）</w:t>
            </w:r>
          </w:p>
        </w:tc>
      </w:tr>
      <w:tr w14:paraId="0A58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499" w:hRule="atLeast"/>
        </w:trPr>
        <w:tc>
          <w:tcPr>
            <w:tcW w:w="1702" w:type="dxa"/>
          </w:tcPr>
          <w:p w14:paraId="5214FDC3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指标类型</w:t>
            </w:r>
          </w:p>
        </w:tc>
        <w:tc>
          <w:tcPr>
            <w:tcW w:w="3072" w:type="dxa"/>
            <w:gridSpan w:val="4"/>
          </w:tcPr>
          <w:p w14:paraId="7E38254E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指标描述</w:t>
            </w:r>
          </w:p>
        </w:tc>
        <w:tc>
          <w:tcPr>
            <w:tcW w:w="2881" w:type="dxa"/>
            <w:gridSpan w:val="4"/>
          </w:tcPr>
          <w:p w14:paraId="51539775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14:paraId="7C395A2D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</w:tr>
      <w:tr w14:paraId="2476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454" w:hRule="atLeast"/>
        </w:trPr>
        <w:tc>
          <w:tcPr>
            <w:tcW w:w="1702" w:type="dxa"/>
            <w:vMerge w:val="restart"/>
            <w:vAlign w:val="center"/>
          </w:tcPr>
          <w:p w14:paraId="43A1779D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过程目标</w:t>
            </w:r>
          </w:p>
        </w:tc>
        <w:tc>
          <w:tcPr>
            <w:tcW w:w="3072" w:type="dxa"/>
            <w:gridSpan w:val="4"/>
            <w:vAlign w:val="center"/>
          </w:tcPr>
          <w:p w14:paraId="05E5EE5D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技术培训次数</w:t>
            </w:r>
          </w:p>
        </w:tc>
        <w:tc>
          <w:tcPr>
            <w:tcW w:w="2881" w:type="dxa"/>
            <w:gridSpan w:val="4"/>
            <w:vAlign w:val="center"/>
          </w:tcPr>
          <w:p w14:paraId="34A6F43A">
            <w:pPr>
              <w:pStyle w:val="16"/>
              <w:spacing w:line="360" w:lineRule="exact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09118A72">
            <w:pPr>
              <w:pStyle w:val="16"/>
              <w:spacing w:line="360" w:lineRule="exact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许娟</w:t>
            </w:r>
          </w:p>
        </w:tc>
      </w:tr>
      <w:tr w14:paraId="1A85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343" w:hRule="atLeast"/>
        </w:trPr>
        <w:tc>
          <w:tcPr>
            <w:tcW w:w="1702" w:type="dxa"/>
            <w:vMerge w:val="continue"/>
            <w:vAlign w:val="center"/>
          </w:tcPr>
          <w:p w14:paraId="2CD5A0C5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vAlign w:val="center"/>
          </w:tcPr>
          <w:p w14:paraId="43FA8C80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研课磨课次数</w:t>
            </w:r>
          </w:p>
        </w:tc>
        <w:tc>
          <w:tcPr>
            <w:tcW w:w="2881" w:type="dxa"/>
            <w:gridSpan w:val="4"/>
            <w:vAlign w:val="center"/>
          </w:tcPr>
          <w:p w14:paraId="3D6F476E">
            <w:pPr>
              <w:pStyle w:val="16"/>
              <w:spacing w:line="360" w:lineRule="exact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 w14:paraId="4C7C48D9">
            <w:pPr>
              <w:pStyle w:val="1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许娟</w:t>
            </w:r>
          </w:p>
        </w:tc>
      </w:tr>
      <w:tr w14:paraId="2D7A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583" w:hRule="atLeast"/>
        </w:trPr>
        <w:tc>
          <w:tcPr>
            <w:tcW w:w="1702" w:type="dxa"/>
            <w:vMerge w:val="restart"/>
            <w:vAlign w:val="center"/>
          </w:tcPr>
          <w:p w14:paraId="12E54966"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产出目标</w:t>
            </w:r>
          </w:p>
        </w:tc>
        <w:tc>
          <w:tcPr>
            <w:tcW w:w="3072" w:type="dxa"/>
            <w:gridSpan w:val="4"/>
          </w:tcPr>
          <w:p w14:paraId="013D90D2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优秀数字技术应用案例</w:t>
            </w:r>
          </w:p>
        </w:tc>
        <w:tc>
          <w:tcPr>
            <w:tcW w:w="2881" w:type="dxa"/>
            <w:gridSpan w:val="4"/>
            <w:vAlign w:val="center"/>
          </w:tcPr>
          <w:p w14:paraId="31E975B2">
            <w:pPr>
              <w:pStyle w:val="16"/>
              <w:spacing w:line="360" w:lineRule="exact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64550A5A">
            <w:pPr>
              <w:pStyle w:val="1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许娟</w:t>
            </w:r>
          </w:p>
        </w:tc>
      </w:tr>
      <w:tr w14:paraId="7E16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343" w:hRule="atLeast"/>
        </w:trPr>
        <w:tc>
          <w:tcPr>
            <w:tcW w:w="1702" w:type="dxa"/>
            <w:vMerge w:val="continue"/>
            <w:vAlign w:val="center"/>
          </w:tcPr>
          <w:p w14:paraId="0A75338C">
            <w:pPr>
              <w:pStyle w:val="16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4"/>
          </w:tcPr>
          <w:p w14:paraId="4D473290"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教师数字化教育教学案例汇编</w:t>
            </w:r>
          </w:p>
        </w:tc>
        <w:tc>
          <w:tcPr>
            <w:tcW w:w="2881" w:type="dxa"/>
            <w:gridSpan w:val="4"/>
            <w:vAlign w:val="center"/>
          </w:tcPr>
          <w:p w14:paraId="3F6B9AB3">
            <w:pPr>
              <w:pStyle w:val="16"/>
              <w:spacing w:line="360" w:lineRule="exact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1E1A9D72">
            <w:pPr>
              <w:pStyle w:val="16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许娟</w:t>
            </w:r>
          </w:p>
        </w:tc>
      </w:tr>
      <w:tr w14:paraId="6612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778" w:hRule="atLeast"/>
        </w:trPr>
        <w:tc>
          <w:tcPr>
            <w:tcW w:w="9214" w:type="dxa"/>
            <w:gridSpan w:val="10"/>
            <w:vAlign w:val="center"/>
          </w:tcPr>
          <w:p w14:paraId="6546BECE">
            <w:pPr>
              <w:spacing w:after="0"/>
              <w:ind w:right="132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学校</w:t>
            </w:r>
            <w:r>
              <w:rPr>
                <w:rFonts w:ascii="仿宋" w:hAnsi="仿宋" w:eastAsia="仿宋" w:cs="仿宋"/>
                <w:b/>
                <w:bCs/>
                <w:sz w:val="28"/>
              </w:rPr>
              <w:t>指导计划（预估）</w:t>
            </w:r>
          </w:p>
        </w:tc>
      </w:tr>
      <w:tr w14:paraId="156D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778" w:hRule="atLeast"/>
        </w:trPr>
        <w:tc>
          <w:tcPr>
            <w:tcW w:w="1702" w:type="dxa"/>
            <w:vAlign w:val="center"/>
          </w:tcPr>
          <w:p w14:paraId="7BC19B22">
            <w:pPr>
              <w:spacing w:after="0"/>
              <w:ind w:right="13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1"/>
              </w:rPr>
              <w:t>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安排</w:t>
            </w:r>
          </w:p>
        </w:tc>
        <w:tc>
          <w:tcPr>
            <w:tcW w:w="1842" w:type="dxa"/>
            <w:gridSpan w:val="2"/>
            <w:vAlign w:val="center"/>
          </w:tcPr>
          <w:p w14:paraId="4D6958B8">
            <w:pPr>
              <w:spacing w:after="0"/>
              <w:ind w:left="319"/>
              <w:rPr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指导专家</w:t>
            </w:r>
          </w:p>
        </w:tc>
        <w:tc>
          <w:tcPr>
            <w:tcW w:w="3969" w:type="dxa"/>
            <w:gridSpan w:val="5"/>
            <w:vAlign w:val="center"/>
          </w:tcPr>
          <w:p w14:paraId="5D7D5DF0">
            <w:pPr>
              <w:spacing w:after="0"/>
              <w:ind w:right="130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1"/>
              </w:rPr>
              <w:t>指导内容</w:t>
            </w:r>
          </w:p>
        </w:tc>
        <w:tc>
          <w:tcPr>
            <w:tcW w:w="1701" w:type="dxa"/>
            <w:gridSpan w:val="2"/>
            <w:vAlign w:val="center"/>
          </w:tcPr>
          <w:p w14:paraId="2D89AAE3">
            <w:pPr>
              <w:spacing w:after="0"/>
              <w:ind w:right="130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活动形式</w:t>
            </w:r>
          </w:p>
        </w:tc>
      </w:tr>
      <w:tr w14:paraId="3248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1702" w:type="dxa"/>
            <w:vAlign w:val="center"/>
          </w:tcPr>
          <w:p w14:paraId="27B1B8C5">
            <w:pPr>
              <w:spacing w:after="0"/>
              <w:ind w:right="132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5月15日</w:t>
            </w:r>
          </w:p>
        </w:tc>
        <w:tc>
          <w:tcPr>
            <w:tcW w:w="1842" w:type="dxa"/>
            <w:gridSpan w:val="2"/>
            <w:vAlign w:val="center"/>
          </w:tcPr>
          <w:p w14:paraId="680A335B">
            <w:pPr>
              <w:spacing w:after="0"/>
              <w:ind w:left="74"/>
              <w:jc w:val="center"/>
              <w:rPr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许娟</w:t>
            </w:r>
          </w:p>
        </w:tc>
        <w:tc>
          <w:tcPr>
            <w:tcW w:w="3969" w:type="dxa"/>
            <w:gridSpan w:val="5"/>
            <w:vAlign w:val="center"/>
          </w:tcPr>
          <w:p w14:paraId="6A61296F">
            <w:pPr>
              <w:spacing w:after="0"/>
              <w:ind w:left="29"/>
              <w:jc w:val="center"/>
              <w:rPr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数字化教学中</w:t>
            </w:r>
            <w:r>
              <w:rPr>
                <w:rFonts w:hint="eastAsia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提高学生学习效率与培养自主学习能力</w:t>
            </w:r>
          </w:p>
        </w:tc>
        <w:tc>
          <w:tcPr>
            <w:tcW w:w="1701" w:type="dxa"/>
            <w:gridSpan w:val="2"/>
            <w:vAlign w:val="center"/>
          </w:tcPr>
          <w:p w14:paraId="2C7F7F70">
            <w:pPr>
              <w:spacing w:after="0"/>
              <w:ind w:right="133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报告</w:t>
            </w:r>
          </w:p>
        </w:tc>
      </w:tr>
      <w:tr w14:paraId="32C9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778" w:hRule="atLeast"/>
        </w:trPr>
        <w:tc>
          <w:tcPr>
            <w:tcW w:w="1702" w:type="dxa"/>
            <w:vAlign w:val="center"/>
          </w:tcPr>
          <w:p w14:paraId="2808F4AE">
            <w:pPr>
              <w:spacing w:after="0"/>
              <w:ind w:left="6"/>
              <w:jc w:val="center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A9F8356">
            <w:pPr>
              <w:spacing w:after="0"/>
              <w:ind w:left="13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47E690F">
            <w:pPr>
              <w:spacing w:after="0"/>
              <w:ind w:left="7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91572B">
            <w:pPr>
              <w:spacing w:after="0"/>
              <w:ind w:left="8"/>
              <w:jc w:val="center"/>
              <w:rPr>
                <w:sz w:val="24"/>
                <w:szCs w:val="21"/>
              </w:rPr>
            </w:pPr>
          </w:p>
        </w:tc>
      </w:tr>
      <w:tr w14:paraId="6517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48" w:type="dxa"/>
            <w:left w:w="149" w:type="dxa"/>
            <w:bottom w:w="0" w:type="dxa"/>
            <w:right w:w="23" w:type="dxa"/>
          </w:tblCellMar>
        </w:tblPrEx>
        <w:trPr>
          <w:trHeight w:val="778" w:hRule="atLeast"/>
        </w:trPr>
        <w:tc>
          <w:tcPr>
            <w:tcW w:w="1702" w:type="dxa"/>
            <w:vAlign w:val="center"/>
          </w:tcPr>
          <w:p w14:paraId="48EC59C8">
            <w:pPr>
              <w:spacing w:after="0"/>
              <w:ind w:left="6"/>
              <w:jc w:val="center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3D1836">
            <w:pPr>
              <w:spacing w:after="0"/>
              <w:ind w:left="13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8D69F30">
            <w:pPr>
              <w:spacing w:after="0"/>
              <w:ind w:left="7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A5F0E4">
            <w:pPr>
              <w:spacing w:after="0"/>
              <w:ind w:left="8"/>
              <w:jc w:val="center"/>
              <w:rPr>
                <w:sz w:val="24"/>
                <w:szCs w:val="21"/>
              </w:rPr>
            </w:pPr>
          </w:p>
        </w:tc>
      </w:tr>
    </w:tbl>
    <w:p w14:paraId="2672F6BC">
      <w:pPr>
        <w:spacing w:after="0"/>
        <w:ind w:left="4422"/>
      </w:pPr>
    </w:p>
    <w:sectPr>
      <w:pgSz w:w="11906" w:h="16838"/>
      <w:pgMar w:top="1440" w:right="1799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AE27C"/>
    <w:multiLevelType w:val="multilevel"/>
    <w:tmpl w:val="863AE27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B22D9A9"/>
    <w:multiLevelType w:val="singleLevel"/>
    <w:tmpl w:val="AB22D9A9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B8F1C6DE"/>
    <w:multiLevelType w:val="singleLevel"/>
    <w:tmpl w:val="B8F1C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9508C3"/>
    <w:multiLevelType w:val="singleLevel"/>
    <w:tmpl w:val="4A9508C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03"/>
    <w:rsid w:val="000341CA"/>
    <w:rsid w:val="000357BB"/>
    <w:rsid w:val="0008376A"/>
    <w:rsid w:val="000929BF"/>
    <w:rsid w:val="00096CBF"/>
    <w:rsid w:val="00112798"/>
    <w:rsid w:val="0013147A"/>
    <w:rsid w:val="00154125"/>
    <w:rsid w:val="00161878"/>
    <w:rsid w:val="001C6295"/>
    <w:rsid w:val="001E2269"/>
    <w:rsid w:val="002209E0"/>
    <w:rsid w:val="002568BD"/>
    <w:rsid w:val="002823D4"/>
    <w:rsid w:val="00284D9B"/>
    <w:rsid w:val="002A5A5E"/>
    <w:rsid w:val="00317722"/>
    <w:rsid w:val="00330D06"/>
    <w:rsid w:val="0039039B"/>
    <w:rsid w:val="00390F3A"/>
    <w:rsid w:val="003B716E"/>
    <w:rsid w:val="003B773D"/>
    <w:rsid w:val="003D212A"/>
    <w:rsid w:val="003E5B1D"/>
    <w:rsid w:val="00406CD6"/>
    <w:rsid w:val="00461B86"/>
    <w:rsid w:val="00467CFD"/>
    <w:rsid w:val="00486AB1"/>
    <w:rsid w:val="00536FA3"/>
    <w:rsid w:val="005528CC"/>
    <w:rsid w:val="00557495"/>
    <w:rsid w:val="005605D1"/>
    <w:rsid w:val="0057412A"/>
    <w:rsid w:val="005745E3"/>
    <w:rsid w:val="005A4A26"/>
    <w:rsid w:val="00646FA9"/>
    <w:rsid w:val="00676F56"/>
    <w:rsid w:val="00676FAC"/>
    <w:rsid w:val="0069076F"/>
    <w:rsid w:val="006A52A9"/>
    <w:rsid w:val="006B2597"/>
    <w:rsid w:val="006D6FB4"/>
    <w:rsid w:val="0071522A"/>
    <w:rsid w:val="00773A5C"/>
    <w:rsid w:val="00781DE5"/>
    <w:rsid w:val="007F0178"/>
    <w:rsid w:val="007F5AB0"/>
    <w:rsid w:val="008105BC"/>
    <w:rsid w:val="00876866"/>
    <w:rsid w:val="008D5362"/>
    <w:rsid w:val="008F73F3"/>
    <w:rsid w:val="00940B8E"/>
    <w:rsid w:val="00A10C00"/>
    <w:rsid w:val="00AA6724"/>
    <w:rsid w:val="00B57703"/>
    <w:rsid w:val="00B9729F"/>
    <w:rsid w:val="00BC6729"/>
    <w:rsid w:val="00C03CB1"/>
    <w:rsid w:val="00C13C75"/>
    <w:rsid w:val="00C346E1"/>
    <w:rsid w:val="00C57378"/>
    <w:rsid w:val="00C7215D"/>
    <w:rsid w:val="00CC0641"/>
    <w:rsid w:val="00D02BB8"/>
    <w:rsid w:val="00D2732B"/>
    <w:rsid w:val="00D839A9"/>
    <w:rsid w:val="00D84791"/>
    <w:rsid w:val="00DD5409"/>
    <w:rsid w:val="00E66672"/>
    <w:rsid w:val="00E730F3"/>
    <w:rsid w:val="00E87381"/>
    <w:rsid w:val="00EA5B01"/>
    <w:rsid w:val="00EB7693"/>
    <w:rsid w:val="00EC6EC0"/>
    <w:rsid w:val="00EF3979"/>
    <w:rsid w:val="00EF6220"/>
    <w:rsid w:val="00F15726"/>
    <w:rsid w:val="00F52CBF"/>
    <w:rsid w:val="00F830B6"/>
    <w:rsid w:val="00FA2D73"/>
    <w:rsid w:val="4D92138D"/>
    <w:rsid w:val="6EB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5"/>
    <w:qFormat/>
    <w:uiPriority w:val="1"/>
    <w:pPr>
      <w:widowControl w:val="0"/>
      <w:autoSpaceDE w:val="0"/>
      <w:autoSpaceDN w:val="0"/>
      <w:spacing w:after="0" w:line="240" w:lineRule="auto"/>
    </w:pPr>
    <w:rPr>
      <w:rFonts w:ascii="仿宋" w:hAnsi="仿宋" w:eastAsia="仿宋" w:cs="仿宋"/>
      <w:color w:val="auto"/>
      <w:kern w:val="0"/>
      <w:sz w:val="28"/>
      <w:szCs w:val="28"/>
      <w:lang w:val="zh-CN" w:bidi="zh-CN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customStyle="1" w:styleId="11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9"/>
    <w:link w:val="6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Calibri" w:hAnsi="Calibri" w:eastAsia="Calibri" w:cs="Calibri"/>
      <w:color w:val="000000"/>
      <w:sz w:val="18"/>
      <w:szCs w:val="18"/>
    </w:rPr>
  </w:style>
  <w:style w:type="paragraph" w:customStyle="1" w:styleId="14">
    <w:name w:val="标书正文1"/>
    <w:basedOn w:val="1"/>
    <w:next w:val="4"/>
    <w:qFormat/>
    <w:uiPriority w:val="0"/>
    <w:pPr>
      <w:widowControl w:val="0"/>
      <w:autoSpaceDE w:val="0"/>
      <w:autoSpaceDN w:val="0"/>
      <w:spacing w:after="0" w:line="520" w:lineRule="exact"/>
      <w:ind w:firstLine="640" w:firstLineChars="200"/>
    </w:pPr>
    <w:rPr>
      <w:rFonts w:ascii="Times New Roman" w:hAnsi="Times New Roman" w:eastAsia="宋体" w:cs="Times New Roman"/>
      <w:color w:val="auto"/>
      <w:kern w:val="0"/>
      <w:szCs w:val="24"/>
      <w:lang w:val="zh-CN" w:bidi="zh-CN"/>
    </w:rPr>
  </w:style>
  <w:style w:type="character" w:customStyle="1" w:styleId="15">
    <w:name w:val="正文文本 Char"/>
    <w:basedOn w:val="9"/>
    <w:link w:val="4"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customStyle="1" w:styleId="16">
    <w:name w:val="0正文"/>
    <w:basedOn w:val="1"/>
    <w:qFormat/>
    <w:uiPriority w:val="0"/>
    <w:pPr>
      <w:widowControl w:val="0"/>
      <w:autoSpaceDE w:val="0"/>
      <w:autoSpaceDN w:val="0"/>
      <w:spacing w:after="0" w:line="400" w:lineRule="exact"/>
    </w:pPr>
    <w:rPr>
      <w:rFonts w:ascii="等线" w:hAnsi="等线" w:eastAsia="等线" w:cs="宋体"/>
      <w:bCs/>
      <w:color w:val="auto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505</Words>
  <Characters>577</Characters>
  <Lines>5</Lines>
  <Paragraphs>1</Paragraphs>
  <TotalTime>2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2025-04-18T02:59:00Z</dcterms:created>
  <dc:creator>SRT-0371</dc:creator>
  <cp:lastModifiedBy>lenovo</cp:lastModifiedBy>
  <dcterms:modified xsi:type="dcterms:W3CDTF">2025-05-01T03:49:33Z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eyJoZGlkIjoiNWEyODI5NzQzNDgzYTdlYzQzZmY4NTE0MGNmMDkwMjYifQ==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FC2F5CFF08764CD8A2F2F28DE0BE3E1D_12</vt:lpwstr>
  </property>
</Properties>
</file>